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81F" w:rsidRDefault="00A7481F" w:rsidP="00A7481F">
      <w:pPr>
        <w:spacing w:line="240" w:lineRule="auto"/>
        <w:ind w:firstLine="0"/>
        <w:jc w:val="left"/>
      </w:pPr>
      <w:r>
        <w:rPr>
          <w:b/>
          <w:sz w:val="16"/>
          <w:szCs w:val="16"/>
        </w:rPr>
        <w:t>FIŞA DISCIPLINEI  Imaginarul feminităţii LMR 1217</w:t>
      </w:r>
    </w:p>
    <w:p w:rsidR="00A7481F" w:rsidRDefault="00A7481F" w:rsidP="00A7481F">
      <w:pPr>
        <w:pStyle w:val="Corptext21"/>
        <w:spacing w:after="0" w:line="240" w:lineRule="auto"/>
        <w:ind w:firstLine="0"/>
        <w:jc w:val="left"/>
        <w:rPr>
          <w:b/>
          <w:bCs/>
          <w:sz w:val="16"/>
          <w:szCs w:val="16"/>
        </w:rPr>
      </w:pPr>
    </w:p>
    <w:p w:rsidR="00A7481F" w:rsidRDefault="00A7481F" w:rsidP="00A7481F">
      <w:pPr>
        <w:pStyle w:val="Corptext21"/>
        <w:spacing w:after="0" w:line="240" w:lineRule="auto"/>
        <w:ind w:firstLine="0"/>
        <w:jc w:val="left"/>
      </w:pPr>
      <w:r>
        <w:rPr>
          <w:b/>
          <w:bCs/>
          <w:sz w:val="16"/>
          <w:szCs w:val="16"/>
        </w:rPr>
        <w:t>1. Date despre program</w:t>
      </w:r>
    </w:p>
    <w:tbl>
      <w:tblPr>
        <w:tblW w:w="0" w:type="auto"/>
        <w:tblInd w:w="-39" w:type="dxa"/>
        <w:tblLayout w:type="fixed"/>
        <w:tblCellMar>
          <w:left w:w="113" w:type="dxa"/>
        </w:tblCellMar>
        <w:tblLook w:val="0000"/>
      </w:tblPr>
      <w:tblGrid>
        <w:gridCol w:w="3327"/>
        <w:gridCol w:w="6889"/>
      </w:tblGrid>
      <w:tr w:rsidR="00A7481F" w:rsidTr="008A461E">
        <w:trPr>
          <w:trHeight w:val="98"/>
        </w:trPr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pStyle w:val="Heading1"/>
              <w:tabs>
                <w:tab w:val="left" w:pos="708"/>
              </w:tabs>
              <w:spacing w:line="240" w:lineRule="auto"/>
              <w:jc w:val="left"/>
            </w:pPr>
            <w:r>
              <w:rPr>
                <w:b w:val="0"/>
                <w:bCs w:val="0"/>
                <w:sz w:val="16"/>
                <w:szCs w:val="16"/>
              </w:rPr>
              <w:t>1.1 Instituţia de învăţământ superior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widowControl w:val="0"/>
              <w:spacing w:line="240" w:lineRule="auto"/>
              <w:jc w:val="left"/>
            </w:pPr>
            <w:r>
              <w:rPr>
                <w:sz w:val="16"/>
                <w:szCs w:val="16"/>
              </w:rPr>
              <w:t>Universitatea “Babeş-Bolyai”</w:t>
            </w:r>
          </w:p>
        </w:tc>
      </w:tr>
      <w:tr w:rsidR="00A7481F" w:rsidTr="008A461E"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pStyle w:val="Heading5"/>
              <w:spacing w:before="0" w:after="0" w:line="240" w:lineRule="auto"/>
              <w:jc w:val="left"/>
            </w:pPr>
            <w:r>
              <w:rPr>
                <w:b w:val="0"/>
                <w:bCs w:val="0"/>
                <w:i w:val="0"/>
                <w:sz w:val="16"/>
                <w:szCs w:val="16"/>
              </w:rPr>
              <w:t>1.2 Facultatea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widowControl w:val="0"/>
              <w:spacing w:line="240" w:lineRule="auto"/>
              <w:jc w:val="left"/>
            </w:pPr>
            <w:r>
              <w:rPr>
                <w:sz w:val="16"/>
                <w:szCs w:val="16"/>
              </w:rPr>
              <w:t>Facultatea de Litere</w:t>
            </w:r>
          </w:p>
        </w:tc>
      </w:tr>
      <w:tr w:rsidR="00A7481F" w:rsidTr="008A461E"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pStyle w:val="Heading1"/>
              <w:tabs>
                <w:tab w:val="left" w:pos="708"/>
              </w:tabs>
              <w:spacing w:line="240" w:lineRule="auto"/>
              <w:jc w:val="left"/>
            </w:pPr>
            <w:r>
              <w:rPr>
                <w:b w:val="0"/>
                <w:bCs w:val="0"/>
                <w:sz w:val="16"/>
                <w:szCs w:val="16"/>
              </w:rPr>
              <w:t>1.3 Departamentul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widowControl w:val="0"/>
              <w:spacing w:line="240" w:lineRule="auto"/>
              <w:jc w:val="left"/>
            </w:pPr>
            <w:r>
              <w:rPr>
                <w:sz w:val="16"/>
                <w:szCs w:val="16"/>
              </w:rPr>
              <w:t>Literatură comparată</w:t>
            </w:r>
          </w:p>
        </w:tc>
      </w:tr>
      <w:tr w:rsidR="00A7481F" w:rsidTr="008A461E"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spacing w:line="240" w:lineRule="auto"/>
              <w:jc w:val="left"/>
            </w:pPr>
            <w:r>
              <w:rPr>
                <w:sz w:val="16"/>
                <w:szCs w:val="16"/>
              </w:rPr>
              <w:t>1.4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Domeniul de studii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widowControl w:val="0"/>
              <w:spacing w:line="240" w:lineRule="auto"/>
              <w:jc w:val="left"/>
            </w:pPr>
            <w:r>
              <w:rPr>
                <w:sz w:val="16"/>
                <w:szCs w:val="16"/>
              </w:rPr>
              <w:t>Limbă şi literatură</w:t>
            </w:r>
          </w:p>
        </w:tc>
      </w:tr>
      <w:tr w:rsidR="00A7481F" w:rsidTr="008A461E"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spacing w:line="240" w:lineRule="auto"/>
              <w:jc w:val="left"/>
            </w:pPr>
            <w:r>
              <w:rPr>
                <w:sz w:val="16"/>
                <w:szCs w:val="16"/>
              </w:rPr>
              <w:t>1.5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Ciclul de studii</w:t>
            </w:r>
            <w:r>
              <w:rPr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widowControl w:val="0"/>
              <w:spacing w:line="240" w:lineRule="auto"/>
              <w:jc w:val="left"/>
            </w:pPr>
            <w:r>
              <w:rPr>
                <w:sz w:val="16"/>
                <w:szCs w:val="16"/>
              </w:rPr>
              <w:t>Nivel Master</w:t>
            </w:r>
          </w:p>
        </w:tc>
      </w:tr>
      <w:tr w:rsidR="00A7481F" w:rsidTr="008A461E">
        <w:trPr>
          <w:trHeight w:val="106"/>
        </w:trPr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b w:val="0"/>
                <w:bCs w:val="0"/>
                <w:i w:val="0"/>
                <w:sz w:val="16"/>
                <w:szCs w:val="16"/>
              </w:rPr>
              <w:t>1.6 Programul de studii / Calificarea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widowControl w:val="0"/>
              <w:spacing w:line="240" w:lineRule="auto"/>
              <w:jc w:val="left"/>
            </w:pPr>
            <w:r>
              <w:rPr>
                <w:sz w:val="16"/>
                <w:szCs w:val="16"/>
              </w:rPr>
              <w:t>Istoria Imaginilor – Istoria Ideilor</w:t>
            </w:r>
          </w:p>
        </w:tc>
      </w:tr>
    </w:tbl>
    <w:p w:rsidR="00A7481F" w:rsidRDefault="00A7481F" w:rsidP="00A7481F">
      <w:pPr>
        <w:spacing w:line="240" w:lineRule="auto"/>
        <w:jc w:val="left"/>
        <w:rPr>
          <w:b/>
          <w:bCs/>
          <w:sz w:val="16"/>
          <w:szCs w:val="16"/>
          <w:lang w:val="fr-FR" w:eastAsia="zh-CN"/>
        </w:rPr>
      </w:pPr>
    </w:p>
    <w:p w:rsidR="00A7481F" w:rsidRDefault="00A7481F" w:rsidP="00A7481F">
      <w:pPr>
        <w:spacing w:line="240" w:lineRule="auto"/>
        <w:ind w:firstLine="0"/>
        <w:jc w:val="left"/>
      </w:pPr>
      <w:r>
        <w:rPr>
          <w:b/>
          <w:bCs/>
          <w:sz w:val="16"/>
          <w:szCs w:val="16"/>
        </w:rPr>
        <w:t xml:space="preserve">2. Date despre disciplină </w:t>
      </w:r>
    </w:p>
    <w:tbl>
      <w:tblPr>
        <w:tblW w:w="0" w:type="auto"/>
        <w:tblInd w:w="-41" w:type="dxa"/>
        <w:tblLayout w:type="fixed"/>
        <w:tblCellMar>
          <w:left w:w="113" w:type="dxa"/>
        </w:tblCellMar>
        <w:tblLook w:val="0000"/>
      </w:tblPr>
      <w:tblGrid>
        <w:gridCol w:w="1507"/>
        <w:gridCol w:w="849"/>
        <w:gridCol w:w="399"/>
        <w:gridCol w:w="12"/>
        <w:gridCol w:w="350"/>
        <w:gridCol w:w="13"/>
        <w:gridCol w:w="1548"/>
        <w:gridCol w:w="76"/>
        <w:gridCol w:w="201"/>
        <w:gridCol w:w="1272"/>
        <w:gridCol w:w="173"/>
        <w:gridCol w:w="585"/>
        <w:gridCol w:w="18"/>
        <w:gridCol w:w="1148"/>
        <w:gridCol w:w="2070"/>
      </w:tblGrid>
      <w:tr w:rsidR="00A7481F" w:rsidTr="008A461E">
        <w:trPr>
          <w:trHeight w:val="379"/>
        </w:trPr>
        <w:tc>
          <w:tcPr>
            <w:tcW w:w="313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Denumire disciplină</w:t>
            </w:r>
          </w:p>
        </w:tc>
        <w:tc>
          <w:tcPr>
            <w:tcW w:w="309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Imaginarul feminității  Cod LMR1217</w:t>
            </w:r>
          </w:p>
        </w:tc>
        <w:tc>
          <w:tcPr>
            <w:tcW w:w="398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Categoria</w:t>
            </w: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 (DF/DD/DS/DC): D</w:t>
            </w:r>
            <w:r w:rsidR="00856FD2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F</w:t>
            </w:r>
          </w:p>
        </w:tc>
      </w:tr>
      <w:tr w:rsidR="00A7481F" w:rsidTr="008A461E">
        <w:trPr>
          <w:trHeight w:val="243"/>
        </w:trPr>
        <w:tc>
          <w:tcPr>
            <w:tcW w:w="15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A7481F" w:rsidRDefault="00A7481F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A7481F" w:rsidRDefault="00A7481F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3633" w:type="dxa"/>
            <w:gridSpan w:val="7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Structură</w:t>
            </w: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disciplină</w:t>
            </w: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 (Nr. ore săptămânal) </w:t>
            </w:r>
          </w:p>
        </w:tc>
        <w:tc>
          <w:tcPr>
            <w:tcW w:w="3821" w:type="dxa"/>
            <w:gridSpan w:val="4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A7481F" w:rsidRDefault="00A7481F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A7481F" w:rsidTr="008A461E">
        <w:trPr>
          <w:trHeight w:val="225"/>
        </w:trPr>
        <w:tc>
          <w:tcPr>
            <w:tcW w:w="15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Semestrul </w:t>
            </w:r>
          </w:p>
        </w:tc>
        <w:tc>
          <w:tcPr>
            <w:tcW w:w="126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Curs </w:t>
            </w:r>
          </w:p>
        </w:tc>
        <w:tc>
          <w:tcPr>
            <w:tcW w:w="35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A7481F" w:rsidRDefault="00A7481F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637" w:type="dxa"/>
            <w:gridSpan w:val="3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Seminar </w:t>
            </w:r>
          </w:p>
        </w:tc>
        <w:tc>
          <w:tcPr>
            <w:tcW w:w="164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Lucrări </w:t>
            </w:r>
          </w:p>
        </w:tc>
        <w:tc>
          <w:tcPr>
            <w:tcW w:w="382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Proiect </w:t>
            </w:r>
          </w:p>
        </w:tc>
      </w:tr>
      <w:tr w:rsidR="00A7481F" w:rsidTr="008A461E">
        <w:trPr>
          <w:trHeight w:val="225"/>
        </w:trPr>
        <w:tc>
          <w:tcPr>
            <w:tcW w:w="15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7481F" w:rsidRDefault="007B7E14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  <w:tc>
          <w:tcPr>
            <w:tcW w:w="126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  <w:tc>
          <w:tcPr>
            <w:tcW w:w="35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A7481F" w:rsidRDefault="00A7481F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637" w:type="dxa"/>
            <w:gridSpan w:val="3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1</w:t>
            </w:r>
          </w:p>
        </w:tc>
        <w:tc>
          <w:tcPr>
            <w:tcW w:w="164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  <w:tc>
          <w:tcPr>
            <w:tcW w:w="382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A7481F" w:rsidRDefault="00A7481F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A7481F" w:rsidTr="008A461E">
        <w:trPr>
          <w:trHeight w:val="278"/>
        </w:trPr>
        <w:tc>
          <w:tcPr>
            <w:tcW w:w="23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Statut disciplină</w:t>
            </w:r>
          </w:p>
        </w:tc>
        <w:tc>
          <w:tcPr>
            <w:tcW w:w="232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Obligatorie</w:t>
            </w:r>
          </w:p>
        </w:tc>
        <w:tc>
          <w:tcPr>
            <w:tcW w:w="232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Opţională</w:t>
            </w:r>
          </w:p>
        </w:tc>
        <w:tc>
          <w:tcPr>
            <w:tcW w:w="32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Facultativă</w:t>
            </w:r>
          </w:p>
        </w:tc>
      </w:tr>
      <w:tr w:rsidR="00A7481F" w:rsidTr="008A461E">
        <w:trPr>
          <w:trHeight w:val="292"/>
        </w:trPr>
        <w:tc>
          <w:tcPr>
            <w:tcW w:w="23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(se marchează cu X)</w:t>
            </w:r>
          </w:p>
        </w:tc>
        <w:tc>
          <w:tcPr>
            <w:tcW w:w="232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X</w:t>
            </w:r>
          </w:p>
        </w:tc>
        <w:tc>
          <w:tcPr>
            <w:tcW w:w="232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A7481F" w:rsidTr="008A461E">
        <w:trPr>
          <w:trHeight w:val="243"/>
        </w:trPr>
        <w:tc>
          <w:tcPr>
            <w:tcW w:w="275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A7481F" w:rsidRDefault="00A7481F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4230" w:type="dxa"/>
            <w:gridSpan w:val="9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Titular disciplin</w:t>
            </w: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ă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A7481F" w:rsidRDefault="00A7481F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A7481F" w:rsidRDefault="00A7481F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A7481F" w:rsidTr="008A461E">
        <w:trPr>
          <w:trHeight w:val="225"/>
        </w:trPr>
        <w:tc>
          <w:tcPr>
            <w:tcW w:w="275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A7481F" w:rsidRDefault="00A7481F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200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Curs </w:t>
            </w:r>
          </w:p>
        </w:tc>
        <w:tc>
          <w:tcPr>
            <w:tcW w:w="203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Seminar 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Lucrări </w:t>
            </w: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Proiect </w:t>
            </w:r>
          </w:p>
        </w:tc>
      </w:tr>
      <w:tr w:rsidR="00A7481F" w:rsidTr="008A461E">
        <w:trPr>
          <w:trHeight w:val="243"/>
        </w:trPr>
        <w:tc>
          <w:tcPr>
            <w:tcW w:w="2755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Numele şi prenumele </w:t>
            </w:r>
          </w:p>
        </w:tc>
        <w:tc>
          <w:tcPr>
            <w:tcW w:w="2200" w:type="dxa"/>
            <w:gridSpan w:val="6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Pop Mihaela</w:t>
            </w:r>
          </w:p>
        </w:tc>
        <w:tc>
          <w:tcPr>
            <w:tcW w:w="2030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Pop Mihaela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A7481F" w:rsidRDefault="00A7481F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A7481F" w:rsidRDefault="00A7481F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A7481F" w:rsidTr="008A461E">
        <w:trPr>
          <w:trHeight w:val="208"/>
        </w:trPr>
        <w:tc>
          <w:tcPr>
            <w:tcW w:w="2755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Instituţia </w:t>
            </w:r>
          </w:p>
        </w:tc>
        <w:tc>
          <w:tcPr>
            <w:tcW w:w="2200" w:type="dxa"/>
            <w:gridSpan w:val="6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Universitatea Babeş Bolyai</w:t>
            </w:r>
          </w:p>
        </w:tc>
        <w:tc>
          <w:tcPr>
            <w:tcW w:w="2030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Universitatea Babeş Bolyai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A7481F" w:rsidRDefault="00A7481F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A7481F" w:rsidRDefault="00A7481F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A7481F" w:rsidTr="008A461E">
        <w:trPr>
          <w:trHeight w:val="215"/>
        </w:trPr>
        <w:tc>
          <w:tcPr>
            <w:tcW w:w="2755" w:type="dxa"/>
            <w:gridSpan w:val="3"/>
            <w:tcBorders>
              <w:left w:val="single" w:sz="6" w:space="0" w:color="000001"/>
            </w:tcBorders>
            <w:shd w:val="clear" w:color="auto" w:fill="auto"/>
          </w:tcPr>
          <w:p w:rsidR="00A7481F" w:rsidRDefault="00A7481F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200" w:type="dxa"/>
            <w:gridSpan w:val="6"/>
            <w:tcBorders>
              <w:left w:val="single" w:sz="6" w:space="0" w:color="000001"/>
            </w:tcBorders>
            <w:shd w:val="clear" w:color="auto" w:fill="auto"/>
            <w:vAlign w:val="center"/>
          </w:tcPr>
          <w:p w:rsidR="00A7481F" w:rsidRDefault="00A7481F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30" w:type="dxa"/>
            <w:gridSpan w:val="3"/>
            <w:tcBorders>
              <w:left w:val="single" w:sz="6" w:space="0" w:color="000001"/>
            </w:tcBorders>
            <w:shd w:val="clear" w:color="auto" w:fill="auto"/>
            <w:vAlign w:val="center"/>
          </w:tcPr>
          <w:p w:rsidR="00A7481F" w:rsidRDefault="00A7481F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left w:val="single" w:sz="6" w:space="0" w:color="000001"/>
            </w:tcBorders>
            <w:shd w:val="clear" w:color="auto" w:fill="auto"/>
          </w:tcPr>
          <w:p w:rsidR="00A7481F" w:rsidRDefault="00A7481F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A7481F" w:rsidRDefault="00A7481F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A7481F" w:rsidTr="008A461E">
        <w:trPr>
          <w:trHeight w:val="445"/>
        </w:trPr>
        <w:tc>
          <w:tcPr>
            <w:tcW w:w="2755" w:type="dxa"/>
            <w:gridSpan w:val="3"/>
            <w:tcBorders>
              <w:top w:val="single" w:sz="4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Catedră/ Departament </w:t>
            </w:r>
          </w:p>
        </w:tc>
        <w:tc>
          <w:tcPr>
            <w:tcW w:w="2200" w:type="dxa"/>
            <w:gridSpan w:val="6"/>
            <w:tcBorders>
              <w:top w:val="single" w:sz="4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Departamentul de literatură comparată</w:t>
            </w:r>
          </w:p>
        </w:tc>
        <w:tc>
          <w:tcPr>
            <w:tcW w:w="2030" w:type="dxa"/>
            <w:gridSpan w:val="3"/>
            <w:tcBorders>
              <w:top w:val="single" w:sz="4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Departamentul de literatură comparată</w:t>
            </w:r>
          </w:p>
        </w:tc>
        <w:tc>
          <w:tcPr>
            <w:tcW w:w="1166" w:type="dxa"/>
            <w:gridSpan w:val="2"/>
            <w:tcBorders>
              <w:top w:val="single" w:sz="4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A7481F" w:rsidRDefault="00A7481F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A7481F" w:rsidRDefault="00A7481F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A7481F" w:rsidTr="008A461E">
        <w:trPr>
          <w:trHeight w:val="225"/>
        </w:trPr>
        <w:tc>
          <w:tcPr>
            <w:tcW w:w="275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Titlul ştiinţific </w:t>
            </w:r>
          </w:p>
        </w:tc>
        <w:tc>
          <w:tcPr>
            <w:tcW w:w="2200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Doctor</w:t>
            </w:r>
          </w:p>
        </w:tc>
        <w:tc>
          <w:tcPr>
            <w:tcW w:w="203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Doctor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A7481F" w:rsidRDefault="00A7481F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A7481F" w:rsidRDefault="00A7481F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A7481F" w:rsidTr="008A461E">
        <w:trPr>
          <w:trHeight w:val="225"/>
        </w:trPr>
        <w:tc>
          <w:tcPr>
            <w:tcW w:w="275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Gradul didactic </w:t>
            </w:r>
          </w:p>
        </w:tc>
        <w:tc>
          <w:tcPr>
            <w:tcW w:w="2200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7481F" w:rsidRDefault="00856FD2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Conferențiar</w:t>
            </w:r>
          </w:p>
        </w:tc>
        <w:tc>
          <w:tcPr>
            <w:tcW w:w="203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7481F" w:rsidRDefault="00856FD2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Conferențiar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A7481F" w:rsidRDefault="00A7481F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A7481F" w:rsidRDefault="00A7481F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A7481F" w:rsidTr="008A461E">
        <w:trPr>
          <w:trHeight w:val="223"/>
        </w:trPr>
        <w:tc>
          <w:tcPr>
            <w:tcW w:w="2755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Încadrarea (norma de </w:t>
            </w:r>
          </w:p>
        </w:tc>
        <w:tc>
          <w:tcPr>
            <w:tcW w:w="2200" w:type="dxa"/>
            <w:gridSpan w:val="6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Norma de bază</w:t>
            </w:r>
          </w:p>
        </w:tc>
        <w:tc>
          <w:tcPr>
            <w:tcW w:w="2030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Norma de bază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A7481F" w:rsidRDefault="00A7481F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</w:tcPr>
          <w:p w:rsidR="00A7481F" w:rsidRDefault="00A7481F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A7481F" w:rsidTr="008A461E">
        <w:trPr>
          <w:trHeight w:val="218"/>
        </w:trPr>
        <w:tc>
          <w:tcPr>
            <w:tcW w:w="2755" w:type="dxa"/>
            <w:gridSpan w:val="3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bază/asociat) </w:t>
            </w:r>
          </w:p>
        </w:tc>
        <w:tc>
          <w:tcPr>
            <w:tcW w:w="2200" w:type="dxa"/>
            <w:gridSpan w:val="6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A7481F" w:rsidRDefault="00A7481F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30" w:type="dxa"/>
            <w:gridSpan w:val="3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A7481F" w:rsidRDefault="00A7481F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A7481F" w:rsidRDefault="00A7481F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A7481F" w:rsidRDefault="00A7481F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A7481F" w:rsidTr="008A461E">
        <w:trPr>
          <w:trHeight w:val="225"/>
        </w:trPr>
        <w:tc>
          <w:tcPr>
            <w:tcW w:w="275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Vârsta </w:t>
            </w:r>
          </w:p>
        </w:tc>
        <w:tc>
          <w:tcPr>
            <w:tcW w:w="2200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42</w:t>
            </w:r>
          </w:p>
        </w:tc>
        <w:tc>
          <w:tcPr>
            <w:tcW w:w="203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7481F" w:rsidRDefault="00A7481F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42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A7481F" w:rsidRDefault="00A7481F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A7481F" w:rsidRDefault="00A7481F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</w:tbl>
    <w:p w:rsidR="00A7481F" w:rsidRDefault="00A7481F" w:rsidP="00A7481F">
      <w:pPr>
        <w:pStyle w:val="Corptext21"/>
        <w:spacing w:after="0" w:line="240" w:lineRule="auto"/>
        <w:jc w:val="left"/>
        <w:rPr>
          <w:b/>
          <w:bCs/>
          <w:sz w:val="16"/>
          <w:szCs w:val="16"/>
          <w:lang w:eastAsia="zh-CN"/>
        </w:rPr>
      </w:pPr>
    </w:p>
    <w:p w:rsidR="00A7481F" w:rsidRDefault="00A7481F" w:rsidP="00A7481F">
      <w:pPr>
        <w:pStyle w:val="Corptext21"/>
        <w:spacing w:after="0" w:line="240" w:lineRule="auto"/>
        <w:jc w:val="left"/>
      </w:pPr>
      <w:r>
        <w:rPr>
          <w:b/>
          <w:bCs/>
          <w:sz w:val="16"/>
          <w:szCs w:val="16"/>
        </w:rPr>
        <w:t xml:space="preserve">3. Timpul total estimat </w:t>
      </w:r>
      <w:r>
        <w:rPr>
          <w:sz w:val="16"/>
          <w:szCs w:val="16"/>
        </w:rPr>
        <w:t>(ore pe semestru al activităţilor didactice)</w:t>
      </w:r>
    </w:p>
    <w:tbl>
      <w:tblPr>
        <w:tblW w:w="10216" w:type="dxa"/>
        <w:tblInd w:w="-39" w:type="dxa"/>
        <w:tblLayout w:type="fixed"/>
        <w:tblCellMar>
          <w:left w:w="113" w:type="dxa"/>
        </w:tblCellMar>
        <w:tblLook w:val="0000"/>
      </w:tblPr>
      <w:tblGrid>
        <w:gridCol w:w="3042"/>
        <w:gridCol w:w="501"/>
        <w:gridCol w:w="494"/>
        <w:gridCol w:w="1916"/>
        <w:gridCol w:w="632"/>
        <w:gridCol w:w="2628"/>
        <w:gridCol w:w="993"/>
        <w:gridCol w:w="10"/>
      </w:tblGrid>
      <w:tr w:rsidR="00A7481F" w:rsidTr="00856FD2">
        <w:trPr>
          <w:trHeight w:val="248"/>
        </w:trPr>
        <w:tc>
          <w:tcPr>
            <w:tcW w:w="35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b w:val="0"/>
                <w:bCs w:val="0"/>
                <w:i w:val="0"/>
                <w:sz w:val="16"/>
                <w:szCs w:val="16"/>
              </w:rPr>
              <w:t>3.1 Număr de ore pe săptămână</w:t>
            </w:r>
          </w:p>
        </w:tc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  <w:lang w:val="fr-FR"/>
              </w:rPr>
              <w:t>3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Din care: 3.2 curs</w:t>
            </w:r>
          </w:p>
        </w:tc>
        <w:tc>
          <w:tcPr>
            <w:tcW w:w="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3.3 seminar/ laborator/ proiect</w:t>
            </w:r>
          </w:p>
        </w:tc>
        <w:tc>
          <w:tcPr>
            <w:tcW w:w="10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481F" w:rsidRDefault="00856FD2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3</w:t>
            </w:r>
          </w:p>
        </w:tc>
      </w:tr>
      <w:tr w:rsidR="00A7481F" w:rsidTr="00856FD2">
        <w:trPr>
          <w:trHeight w:val="247"/>
        </w:trPr>
        <w:tc>
          <w:tcPr>
            <w:tcW w:w="35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b w:val="0"/>
                <w:bCs w:val="0"/>
                <w:i w:val="0"/>
                <w:sz w:val="16"/>
                <w:szCs w:val="16"/>
              </w:rPr>
              <w:t>3.4 Total ore din planul de învăţământ</w:t>
            </w:r>
          </w:p>
        </w:tc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7481F" w:rsidRDefault="00856FD2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b w:val="0"/>
                <w:bCs w:val="0"/>
                <w:i w:val="0"/>
                <w:sz w:val="16"/>
                <w:szCs w:val="16"/>
              </w:rPr>
              <w:t>70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b w:val="0"/>
                <w:bCs w:val="0"/>
                <w:i w:val="0"/>
                <w:sz w:val="16"/>
                <w:szCs w:val="16"/>
              </w:rPr>
              <w:t>Din care: 3.5 curs</w:t>
            </w:r>
          </w:p>
        </w:tc>
        <w:tc>
          <w:tcPr>
            <w:tcW w:w="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b w:val="0"/>
                <w:bCs w:val="0"/>
                <w:i w:val="0"/>
                <w:sz w:val="16"/>
                <w:szCs w:val="16"/>
              </w:rPr>
              <w:t>28</w:t>
            </w:r>
          </w:p>
        </w:tc>
        <w:tc>
          <w:tcPr>
            <w:tcW w:w="2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b w:val="0"/>
                <w:bCs w:val="0"/>
                <w:i w:val="0"/>
                <w:sz w:val="16"/>
                <w:szCs w:val="16"/>
              </w:rPr>
              <w:t>3.6 seminar/ laborator/ proiect</w:t>
            </w:r>
          </w:p>
        </w:tc>
        <w:tc>
          <w:tcPr>
            <w:tcW w:w="10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481F" w:rsidRDefault="00856FD2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b w:val="0"/>
                <w:bCs w:val="0"/>
                <w:i w:val="0"/>
                <w:sz w:val="16"/>
                <w:szCs w:val="16"/>
              </w:rPr>
              <w:t>42</w:t>
            </w:r>
          </w:p>
        </w:tc>
      </w:tr>
      <w:tr w:rsidR="00A7481F" w:rsidTr="00856FD2">
        <w:trPr>
          <w:trHeight w:val="247"/>
        </w:trPr>
        <w:tc>
          <w:tcPr>
            <w:tcW w:w="921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b w:val="0"/>
                <w:bCs w:val="0"/>
                <w:i w:val="0"/>
                <w:sz w:val="16"/>
                <w:szCs w:val="16"/>
              </w:rPr>
              <w:t>Distribuţia fondului de timp</w:t>
            </w:r>
          </w:p>
        </w:tc>
        <w:tc>
          <w:tcPr>
            <w:tcW w:w="10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b w:val="0"/>
                <w:bCs w:val="0"/>
                <w:i w:val="0"/>
                <w:sz w:val="16"/>
                <w:szCs w:val="16"/>
              </w:rPr>
              <w:t>Ore</w:t>
            </w:r>
          </w:p>
        </w:tc>
      </w:tr>
      <w:tr w:rsidR="00856FD2" w:rsidTr="00856FD2">
        <w:trPr>
          <w:trHeight w:val="247"/>
        </w:trPr>
        <w:tc>
          <w:tcPr>
            <w:tcW w:w="921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56FD2" w:rsidRDefault="00856FD2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b w:val="0"/>
                <w:bCs w:val="0"/>
                <w:i w:val="0"/>
                <w:sz w:val="16"/>
                <w:szCs w:val="16"/>
              </w:rPr>
              <w:t>Studiul după manual, suport de curs, bibliografie şi notiţe</w:t>
            </w:r>
          </w:p>
        </w:tc>
        <w:tc>
          <w:tcPr>
            <w:tcW w:w="10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6FD2" w:rsidRDefault="00856FD2" w:rsidP="00CB4847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42</w:t>
            </w:r>
          </w:p>
        </w:tc>
      </w:tr>
      <w:tr w:rsidR="00856FD2" w:rsidTr="00856FD2">
        <w:trPr>
          <w:trHeight w:val="247"/>
        </w:trPr>
        <w:tc>
          <w:tcPr>
            <w:tcW w:w="921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56FD2" w:rsidRDefault="00856FD2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b w:val="0"/>
                <w:bCs w:val="0"/>
                <w:i w:val="0"/>
                <w:sz w:val="16"/>
                <w:szCs w:val="16"/>
              </w:rPr>
              <w:t>Documentare suplimentară în bibliotecă, pe platformele electronice de specialitate şi pe teren</w:t>
            </w:r>
          </w:p>
        </w:tc>
        <w:tc>
          <w:tcPr>
            <w:tcW w:w="10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6FD2" w:rsidRDefault="00856FD2" w:rsidP="00CB4847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42</w:t>
            </w:r>
          </w:p>
        </w:tc>
      </w:tr>
      <w:tr w:rsidR="00856FD2" w:rsidTr="00856FD2">
        <w:trPr>
          <w:trHeight w:val="247"/>
        </w:trPr>
        <w:tc>
          <w:tcPr>
            <w:tcW w:w="921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56FD2" w:rsidRDefault="00856FD2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b w:val="0"/>
                <w:bCs w:val="0"/>
                <w:i w:val="0"/>
                <w:sz w:val="16"/>
                <w:szCs w:val="16"/>
                <w:lang w:val="it-IT"/>
              </w:rPr>
              <w:t>Pregătire seminarii/ laboratoare/ proiecte, teme, referate, portofolii şi eseuri</w:t>
            </w:r>
          </w:p>
        </w:tc>
        <w:tc>
          <w:tcPr>
            <w:tcW w:w="10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6FD2" w:rsidRDefault="00856FD2" w:rsidP="00CB4847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35</w:t>
            </w:r>
          </w:p>
        </w:tc>
      </w:tr>
      <w:tr w:rsidR="00856FD2" w:rsidTr="00856FD2">
        <w:trPr>
          <w:trHeight w:val="247"/>
        </w:trPr>
        <w:tc>
          <w:tcPr>
            <w:tcW w:w="921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56FD2" w:rsidRDefault="00856FD2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b w:val="0"/>
                <w:bCs w:val="0"/>
                <w:i w:val="0"/>
                <w:sz w:val="16"/>
                <w:szCs w:val="16"/>
              </w:rPr>
              <w:t>Tutoriat</w:t>
            </w:r>
          </w:p>
        </w:tc>
        <w:tc>
          <w:tcPr>
            <w:tcW w:w="10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6FD2" w:rsidRDefault="00856FD2" w:rsidP="00CB4847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  <w:lang w:eastAsia="zh-CN"/>
              </w:rPr>
              <w:t>3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  <w:lang w:eastAsia="zh-CN"/>
              </w:rPr>
              <w:t>2</w:t>
            </w:r>
          </w:p>
        </w:tc>
      </w:tr>
      <w:tr w:rsidR="00856FD2" w:rsidTr="00856FD2">
        <w:trPr>
          <w:trHeight w:val="247"/>
        </w:trPr>
        <w:tc>
          <w:tcPr>
            <w:tcW w:w="921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56FD2" w:rsidRDefault="00856FD2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b w:val="0"/>
                <w:bCs w:val="0"/>
                <w:i w:val="0"/>
                <w:sz w:val="16"/>
                <w:szCs w:val="16"/>
              </w:rPr>
              <w:t>Examinări</w:t>
            </w:r>
          </w:p>
        </w:tc>
        <w:tc>
          <w:tcPr>
            <w:tcW w:w="10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6FD2" w:rsidRDefault="00856FD2" w:rsidP="00CB4847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3</w:t>
            </w:r>
          </w:p>
        </w:tc>
      </w:tr>
      <w:tr w:rsidR="00A7481F" w:rsidTr="00856FD2">
        <w:trPr>
          <w:trHeight w:val="247"/>
        </w:trPr>
        <w:tc>
          <w:tcPr>
            <w:tcW w:w="921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b w:val="0"/>
                <w:bCs w:val="0"/>
                <w:i w:val="0"/>
                <w:sz w:val="16"/>
                <w:szCs w:val="16"/>
              </w:rPr>
              <w:t>Alte activităţi</w:t>
            </w:r>
          </w:p>
        </w:tc>
        <w:tc>
          <w:tcPr>
            <w:tcW w:w="10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pStyle w:val="Heading2"/>
              <w:tabs>
                <w:tab w:val="left" w:pos="708"/>
              </w:tabs>
              <w:snapToGrid w:val="0"/>
              <w:spacing w:before="0" w:after="0" w:line="240" w:lineRule="auto"/>
              <w:jc w:val="left"/>
              <w:rPr>
                <w:b w:val="0"/>
                <w:bCs w:val="0"/>
                <w:i w:val="0"/>
                <w:sz w:val="16"/>
                <w:szCs w:val="16"/>
                <w:lang w:eastAsia="zh-CN"/>
              </w:rPr>
            </w:pPr>
          </w:p>
        </w:tc>
      </w:tr>
      <w:tr w:rsidR="00856FD2" w:rsidTr="00856FD2">
        <w:trPr>
          <w:gridAfter w:val="1"/>
          <w:wAfter w:w="10" w:type="dxa"/>
          <w:trHeight w:val="247"/>
        </w:trPr>
        <w:tc>
          <w:tcPr>
            <w:tcW w:w="3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56FD2" w:rsidRDefault="00856FD2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i w:val="0"/>
                <w:sz w:val="16"/>
                <w:szCs w:val="16"/>
              </w:rPr>
              <w:t>3.7 Total ore studiu individual</w:t>
            </w:r>
          </w:p>
        </w:tc>
        <w:tc>
          <w:tcPr>
            <w:tcW w:w="9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56FD2" w:rsidRDefault="00856FD2" w:rsidP="00CB4847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154</w:t>
            </w:r>
          </w:p>
        </w:tc>
        <w:tc>
          <w:tcPr>
            <w:tcW w:w="1916" w:type="dxa"/>
            <w:tcBorders>
              <w:left w:val="single" w:sz="4" w:space="0" w:color="00000A"/>
            </w:tcBorders>
            <w:shd w:val="clear" w:color="auto" w:fill="auto"/>
          </w:tcPr>
          <w:p w:rsidR="00856FD2" w:rsidRDefault="00856FD2" w:rsidP="008A461E">
            <w:pPr>
              <w:snapToGrid w:val="0"/>
            </w:pPr>
          </w:p>
        </w:tc>
        <w:tc>
          <w:tcPr>
            <w:tcW w:w="632" w:type="dxa"/>
            <w:shd w:val="clear" w:color="auto" w:fill="auto"/>
          </w:tcPr>
          <w:p w:rsidR="00856FD2" w:rsidRDefault="00856FD2" w:rsidP="008A461E">
            <w:pPr>
              <w:snapToGrid w:val="0"/>
            </w:pPr>
          </w:p>
        </w:tc>
        <w:tc>
          <w:tcPr>
            <w:tcW w:w="2628" w:type="dxa"/>
            <w:shd w:val="clear" w:color="auto" w:fill="auto"/>
          </w:tcPr>
          <w:p w:rsidR="00856FD2" w:rsidRDefault="00856FD2" w:rsidP="008A461E">
            <w:pPr>
              <w:snapToGrid w:val="0"/>
            </w:pPr>
          </w:p>
        </w:tc>
        <w:tc>
          <w:tcPr>
            <w:tcW w:w="993" w:type="dxa"/>
            <w:shd w:val="clear" w:color="auto" w:fill="auto"/>
          </w:tcPr>
          <w:p w:rsidR="00856FD2" w:rsidRDefault="00856FD2" w:rsidP="008A461E">
            <w:pPr>
              <w:snapToGrid w:val="0"/>
            </w:pPr>
          </w:p>
        </w:tc>
      </w:tr>
      <w:tr w:rsidR="00856FD2" w:rsidTr="00856FD2">
        <w:trPr>
          <w:gridAfter w:val="1"/>
          <w:wAfter w:w="10" w:type="dxa"/>
          <w:trHeight w:val="247"/>
        </w:trPr>
        <w:tc>
          <w:tcPr>
            <w:tcW w:w="3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56FD2" w:rsidRDefault="00856FD2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i w:val="0"/>
                <w:sz w:val="16"/>
                <w:szCs w:val="16"/>
              </w:rPr>
              <w:t>3.8 Total ore pe semestru</w:t>
            </w:r>
          </w:p>
        </w:tc>
        <w:tc>
          <w:tcPr>
            <w:tcW w:w="9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56FD2" w:rsidRDefault="00856FD2" w:rsidP="00CB4847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224</w:t>
            </w:r>
          </w:p>
        </w:tc>
        <w:tc>
          <w:tcPr>
            <w:tcW w:w="1916" w:type="dxa"/>
            <w:tcBorders>
              <w:left w:val="single" w:sz="4" w:space="0" w:color="00000A"/>
            </w:tcBorders>
            <w:shd w:val="clear" w:color="auto" w:fill="auto"/>
          </w:tcPr>
          <w:p w:rsidR="00856FD2" w:rsidRDefault="00856FD2" w:rsidP="008A461E">
            <w:pPr>
              <w:snapToGrid w:val="0"/>
            </w:pPr>
          </w:p>
        </w:tc>
        <w:tc>
          <w:tcPr>
            <w:tcW w:w="632" w:type="dxa"/>
            <w:shd w:val="clear" w:color="auto" w:fill="auto"/>
          </w:tcPr>
          <w:p w:rsidR="00856FD2" w:rsidRDefault="00856FD2" w:rsidP="008A461E">
            <w:pPr>
              <w:snapToGrid w:val="0"/>
            </w:pPr>
          </w:p>
        </w:tc>
        <w:tc>
          <w:tcPr>
            <w:tcW w:w="2628" w:type="dxa"/>
            <w:shd w:val="clear" w:color="auto" w:fill="auto"/>
          </w:tcPr>
          <w:p w:rsidR="00856FD2" w:rsidRDefault="00856FD2" w:rsidP="008A461E">
            <w:pPr>
              <w:snapToGrid w:val="0"/>
            </w:pPr>
          </w:p>
        </w:tc>
        <w:tc>
          <w:tcPr>
            <w:tcW w:w="993" w:type="dxa"/>
            <w:shd w:val="clear" w:color="auto" w:fill="auto"/>
          </w:tcPr>
          <w:p w:rsidR="00856FD2" w:rsidRDefault="00856FD2" w:rsidP="008A461E">
            <w:pPr>
              <w:snapToGrid w:val="0"/>
            </w:pPr>
          </w:p>
        </w:tc>
      </w:tr>
      <w:tr w:rsidR="00A7481F" w:rsidTr="00856FD2">
        <w:trPr>
          <w:gridAfter w:val="1"/>
          <w:wAfter w:w="10" w:type="dxa"/>
          <w:trHeight w:val="247"/>
        </w:trPr>
        <w:tc>
          <w:tcPr>
            <w:tcW w:w="3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i w:val="0"/>
                <w:sz w:val="16"/>
                <w:szCs w:val="16"/>
              </w:rPr>
              <w:t>3.9 Numărul de credite</w:t>
            </w:r>
            <w:r>
              <w:rPr>
                <w:i w:val="0"/>
                <w:sz w:val="16"/>
                <w:szCs w:val="16"/>
                <w:vertAlign w:val="superscript"/>
              </w:rPr>
              <w:t>4)</w:t>
            </w:r>
          </w:p>
        </w:tc>
        <w:tc>
          <w:tcPr>
            <w:tcW w:w="9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b w:val="0"/>
                <w:bCs w:val="0"/>
                <w:i w:val="0"/>
                <w:sz w:val="16"/>
                <w:szCs w:val="16"/>
              </w:rPr>
              <w:t>9</w:t>
            </w:r>
          </w:p>
        </w:tc>
        <w:tc>
          <w:tcPr>
            <w:tcW w:w="1916" w:type="dxa"/>
            <w:tcBorders>
              <w:left w:val="single" w:sz="4" w:space="0" w:color="00000A"/>
            </w:tcBorders>
            <w:shd w:val="clear" w:color="auto" w:fill="auto"/>
          </w:tcPr>
          <w:p w:rsidR="00A7481F" w:rsidRDefault="00A7481F" w:rsidP="008A461E">
            <w:pPr>
              <w:snapToGrid w:val="0"/>
            </w:pPr>
          </w:p>
        </w:tc>
        <w:tc>
          <w:tcPr>
            <w:tcW w:w="632" w:type="dxa"/>
            <w:shd w:val="clear" w:color="auto" w:fill="auto"/>
          </w:tcPr>
          <w:p w:rsidR="00A7481F" w:rsidRDefault="00A7481F" w:rsidP="008A461E">
            <w:pPr>
              <w:snapToGrid w:val="0"/>
            </w:pPr>
          </w:p>
        </w:tc>
        <w:tc>
          <w:tcPr>
            <w:tcW w:w="2628" w:type="dxa"/>
            <w:shd w:val="clear" w:color="auto" w:fill="auto"/>
          </w:tcPr>
          <w:p w:rsidR="00A7481F" w:rsidRDefault="00A7481F" w:rsidP="008A461E">
            <w:pPr>
              <w:snapToGrid w:val="0"/>
            </w:pPr>
          </w:p>
        </w:tc>
        <w:tc>
          <w:tcPr>
            <w:tcW w:w="993" w:type="dxa"/>
            <w:shd w:val="clear" w:color="auto" w:fill="auto"/>
          </w:tcPr>
          <w:p w:rsidR="00A7481F" w:rsidRDefault="00A7481F" w:rsidP="008A461E">
            <w:pPr>
              <w:snapToGrid w:val="0"/>
            </w:pPr>
          </w:p>
        </w:tc>
      </w:tr>
    </w:tbl>
    <w:p w:rsidR="00A7481F" w:rsidRDefault="00A7481F" w:rsidP="00A7481F">
      <w:pPr>
        <w:pStyle w:val="BodyTextIndent"/>
        <w:spacing w:line="240" w:lineRule="auto"/>
        <w:ind w:left="0" w:firstLine="0"/>
        <w:jc w:val="left"/>
        <w:rPr>
          <w:sz w:val="16"/>
          <w:szCs w:val="16"/>
        </w:rPr>
      </w:pPr>
    </w:p>
    <w:tbl>
      <w:tblPr>
        <w:tblW w:w="0" w:type="auto"/>
        <w:tblInd w:w="-39" w:type="dxa"/>
        <w:tblLayout w:type="fixed"/>
        <w:tblCellMar>
          <w:left w:w="113" w:type="dxa"/>
        </w:tblCellMar>
        <w:tblLook w:val="0000"/>
      </w:tblPr>
      <w:tblGrid>
        <w:gridCol w:w="10217"/>
      </w:tblGrid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pStyle w:val="BodyTextIndent"/>
              <w:spacing w:line="240" w:lineRule="auto"/>
              <w:ind w:left="0" w:firstLine="0"/>
              <w:jc w:val="left"/>
            </w:pPr>
            <w:r>
              <w:rPr>
                <w:sz w:val="16"/>
                <w:szCs w:val="16"/>
              </w:rPr>
              <w:t>Obiectivele disciplinei (curs şi aplicaţii) (maxim 5 rânduri, în corelare cu obiectivele şi misiunea specializării)</w:t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Cursul îmbină literatura comparată, imagologia şi studiile de gen. El studiază conceptele teoretice active în câmpurile teoretice feministe, dar şi imaginarul literaturii erotice. Prima preocupare a cursului este stabilirea unor coordonate culturale, analizate cu instrumentele studiului de mentalitate şi ale imagologiei: conceptele din sfera identităţii de gen, deşi tratate în mod tradiţional ca realia, sunt constructe culturale şi istorice, purtând amprenta ideologică a epocilor care le-au forjat.</w:t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pStyle w:val="BodyTextIndent"/>
              <w:spacing w:line="240" w:lineRule="auto"/>
              <w:ind w:left="0" w:firstLine="0"/>
              <w:jc w:val="left"/>
            </w:pPr>
            <w:r>
              <w:rPr>
                <w:sz w:val="16"/>
                <w:szCs w:val="16"/>
              </w:rPr>
              <w:t xml:space="preserve">Conţinutul disciplinei </w:t>
            </w:r>
            <w:r>
              <w:rPr>
                <w:sz w:val="16"/>
                <w:szCs w:val="16"/>
              </w:rPr>
              <w:tab/>
              <w:t xml:space="preserve">Nr. ore/ săpt. </w:t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VI.1. Curs (capitole/subcapitole) </w:t>
            </w:r>
            <w:r>
              <w:rPr>
                <w:sz w:val="16"/>
                <w:szCs w:val="16"/>
              </w:rPr>
              <w:tab/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Săptămâna 1.  Curs introductiv. Descriere, expunerea obiectivelor şi a regimului de lucru, a evaluării etc. </w:t>
            </w:r>
            <w:r>
              <w:rPr>
                <w:sz w:val="16"/>
                <w:szCs w:val="16"/>
              </w:rPr>
              <w:tab/>
              <w:t>2</w:t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Săptămâna 2. Definirea conceptelor: femeie, feminin, feminitate, femeiesc, feminism. Accepţii şi perspective filosofice</w:t>
            </w:r>
            <w:r>
              <w:rPr>
                <w:sz w:val="16"/>
                <w:szCs w:val="16"/>
              </w:rPr>
              <w:tab/>
              <w:t>2</w:t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lastRenderedPageBreak/>
              <w:t>Săptămâna 3. Feminitate sacră: femei sau zeiţe. Femeia ca principiu creator. Excurs mitologic (India, Grecia, Egipt).</w:t>
            </w:r>
            <w:r>
              <w:rPr>
                <w:sz w:val="16"/>
                <w:szCs w:val="16"/>
              </w:rPr>
              <w:tab/>
              <w:t>2</w:t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Săptămâna 4. Feminitate afroditică: arhetipul Marii Prostituate şi asumarea erotismului divin.</w:t>
            </w:r>
            <w:r>
              <w:rPr>
                <w:sz w:val="16"/>
                <w:szCs w:val="16"/>
              </w:rPr>
              <w:tab/>
              <w:t>2</w:t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Săptămâna 5. Feminitate demetrică: arhetipul Marii Mame, maternitate şi cosmogeneză. Visul maternităţii paterne</w:t>
            </w:r>
            <w:r>
              <w:rPr>
                <w:sz w:val="16"/>
                <w:szCs w:val="16"/>
              </w:rPr>
              <w:tab/>
              <w:t>2</w:t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Săptămâna 6. Feminitatea în psihanaliză: definirea freudiană a feminităţii, între angoasa de castrare şi invidia de penis.</w:t>
            </w:r>
            <w:r>
              <w:rPr>
                <w:sz w:val="16"/>
                <w:szCs w:val="16"/>
              </w:rPr>
              <w:tab/>
              <w:t>2</w:t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Săptămâna 7. Feminitate naturală: de la medievala “dispută în jurul femeilor” la “femeia iluministă”</w:t>
            </w:r>
            <w:r>
              <w:rPr>
                <w:sz w:val="16"/>
                <w:szCs w:val="16"/>
              </w:rPr>
              <w:tab/>
              <w:t>2</w:t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Săptămâna 8. Feminitatea ca şi proiect: “a deveni femeie”. Cunoaştere de sine şi destinaţie ancilară</w:t>
            </w:r>
            <w:r>
              <w:rPr>
                <w:sz w:val="16"/>
                <w:szCs w:val="16"/>
              </w:rPr>
              <w:tab/>
              <w:t xml:space="preserve">                  2</w:t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Săptămâna 9. Feminitatea ca pretext ierarhizant: de la “eternul feminin” la “femeia iraţională” – parcursul unei lecturi anti-feminine</w:t>
            </w:r>
            <w:r>
              <w:rPr>
                <w:sz w:val="16"/>
                <w:szCs w:val="16"/>
              </w:rPr>
              <w:tab/>
              <w:t xml:space="preserve">  2</w:t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Săptămâna 10. Feminitatea refuzată. Feminismul radical. “Eunucul fericit” şi “al doilea sex”.</w:t>
            </w:r>
            <w:r>
              <w:rPr>
                <w:sz w:val="16"/>
                <w:szCs w:val="16"/>
              </w:rPr>
              <w:tab/>
              <w:t>2</w:t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Săptămâna 11. Reasumarea feminităţii: feminismul ca problematizare a identităţii de gen, refuzul ideologiei.</w:t>
            </w:r>
            <w:r>
              <w:rPr>
                <w:sz w:val="16"/>
                <w:szCs w:val="16"/>
              </w:rPr>
              <w:tab/>
              <w:t>2</w:t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Săptămâna 12. Masculinitatea: Imperativul “fii bărbat!” ca directivă identitară. “Macho”, dandy, metrosexual.</w:t>
            </w:r>
            <w:r>
              <w:rPr>
                <w:sz w:val="16"/>
                <w:szCs w:val="16"/>
              </w:rPr>
              <w:tab/>
              <w:t>2</w:t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Săptămâna 13 Verificare pe parcurs</w:t>
            </w:r>
            <w:r>
              <w:rPr>
                <w:sz w:val="16"/>
                <w:szCs w:val="16"/>
              </w:rPr>
              <w:tab/>
              <w:t>2</w:t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Săptămâna 14. Curs evaluativ.</w:t>
            </w:r>
            <w:r>
              <w:rPr>
                <w:sz w:val="16"/>
                <w:szCs w:val="16"/>
              </w:rPr>
              <w:tab/>
              <w:t xml:space="preserve"> 2</w:t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b/>
                <w:sz w:val="16"/>
                <w:szCs w:val="16"/>
              </w:rPr>
              <w:t xml:space="preserve">Seminar </w:t>
            </w:r>
            <w:r>
              <w:rPr>
                <w:sz w:val="16"/>
                <w:szCs w:val="16"/>
              </w:rPr>
              <w:t xml:space="preserve">(dacă este cazul) </w:t>
            </w:r>
            <w:r>
              <w:rPr>
                <w:sz w:val="16"/>
                <w:szCs w:val="16"/>
              </w:rPr>
              <w:tab/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Seminarul va urmări tematica fiecăruia dintre cursurile propuse în analize practice pe texte literare sau istorice relevante.</w:t>
            </w:r>
            <w:r>
              <w:rPr>
                <w:sz w:val="16"/>
                <w:szCs w:val="16"/>
              </w:rPr>
              <w:tab/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b/>
                <w:sz w:val="16"/>
                <w:szCs w:val="16"/>
              </w:rPr>
              <w:t>Lucrări</w:t>
            </w:r>
            <w:r>
              <w:rPr>
                <w:sz w:val="16"/>
                <w:szCs w:val="16"/>
              </w:rPr>
              <w:t xml:space="preserve">  (dacă este cazul) </w:t>
            </w:r>
            <w:r>
              <w:rPr>
                <w:sz w:val="16"/>
                <w:szCs w:val="16"/>
              </w:rPr>
              <w:tab/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b/>
                <w:sz w:val="16"/>
                <w:szCs w:val="16"/>
              </w:rPr>
              <w:t>Tematică proiect</w:t>
            </w:r>
            <w:r>
              <w:rPr>
                <w:sz w:val="16"/>
                <w:szCs w:val="16"/>
              </w:rPr>
              <w:t xml:space="preserve"> (dacă este cazul) </w:t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b/>
                <w:sz w:val="16"/>
                <w:szCs w:val="16"/>
              </w:rPr>
              <w:t>Bibliografie</w:t>
            </w:r>
            <w:r>
              <w:rPr>
                <w:sz w:val="16"/>
                <w:szCs w:val="16"/>
              </w:rPr>
              <w:t xml:space="preserve"> obligatorie</w:t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56FD2" w:rsidRDefault="00A7481F" w:rsidP="008A461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Nedjma: Fructul interzis. Romanul erotic al unei femei din lumea araba. </w:t>
            </w:r>
          </w:p>
          <w:p w:rsidR="00856FD2" w:rsidRDefault="00A7481F" w:rsidP="008A461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Anais Nin: Incest. </w:t>
            </w:r>
          </w:p>
          <w:p w:rsidR="00856FD2" w:rsidRDefault="00A7481F" w:rsidP="008A461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Marguerite Duras, Amantul. </w:t>
            </w:r>
          </w:p>
          <w:p w:rsidR="00856FD2" w:rsidRDefault="00A7481F" w:rsidP="008A461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Julia Kristeva, Samuraii. </w:t>
            </w:r>
          </w:p>
          <w:p w:rsidR="00856FD2" w:rsidRDefault="00A7481F" w:rsidP="008A461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Julia Kristeva: Viaţa – Hannah Arendt sau acţiunea ca naştere şi stranietate. </w:t>
            </w:r>
          </w:p>
          <w:p w:rsidR="00856FD2" w:rsidRDefault="00A7481F" w:rsidP="008A461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Julia Kristeva: Nebunia – Melanie Klein sau matricidul ca suferinţă şi creativitate.</w:t>
            </w:r>
          </w:p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 Julia Kristeva: Colette – Cuvintele. </w:t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Bibliografie opţională</w:t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56FD2" w:rsidRDefault="00A7481F" w:rsidP="008A461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Bock, Gisela, Femeia in istoria Europei. Din Evul Mediu pînă în zilele noastre, traducere din limba germană de Mariana Cristina Bărbulescu, Iasi, Polirom, 2002. </w:t>
            </w:r>
          </w:p>
          <w:p w:rsidR="00856FD2" w:rsidRDefault="00A7481F" w:rsidP="008A461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Evseev, Ivan, Dictionar de simboluri si arhetipuri culturale, Editura Amarcord, 1994. </w:t>
            </w:r>
          </w:p>
          <w:p w:rsidR="00856FD2" w:rsidRDefault="00A7481F" w:rsidP="008A461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Ferrari, Anna, Dictionar de mitologie greaca si romana, Iasi, Polirom, 2003.</w:t>
            </w:r>
          </w:p>
          <w:p w:rsidR="00856FD2" w:rsidRDefault="00A7481F" w:rsidP="008A461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Freud, Sigmund, Opere, vol. 6, Studii despre sexualitate, traducere de Rodica Matei si Vasile dem. Zamfirescu, Editura Trei, 2001.</w:t>
            </w:r>
          </w:p>
          <w:p w:rsidR="00856FD2" w:rsidRDefault="00A7481F" w:rsidP="008A461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Jung, C. Gustav, Opere complete, vol. 6, Tipuri psihologice, traducere de Viorica Niscov, Editura Trei, 2004. </w:t>
            </w:r>
          </w:p>
          <w:p w:rsidR="00856FD2" w:rsidRDefault="00A7481F" w:rsidP="008A461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Le Rider, Jacques, Modernitatea vieneză şi crizele identităţii (1990), trad. Magda Jeanrenaud, Editura Universităţii Al. I. Cuza, Iaşi, 1995. </w:t>
            </w:r>
          </w:p>
          <w:p w:rsidR="00856FD2" w:rsidRDefault="00A7481F" w:rsidP="008A461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Lipovetski, Gilles, A treia femeie, traducere de Radu Sergiu Ruba şi Manuela Vrabie, Bucureşti, Editura Univers, 2000. </w:t>
            </w:r>
          </w:p>
          <w:p w:rsidR="00856FD2" w:rsidRDefault="00A7481F" w:rsidP="008A461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Lossky, Vladimir, Introducere în teologia ortodoxă, Bucureşti, Editura Enciclopedică, 1993. </w:t>
            </w:r>
          </w:p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Miroiu, Mihaela, Convenio. Despre natură, femei şi morală, ediţia a II-a, Polirom, 2002</w:t>
            </w:r>
          </w:p>
        </w:tc>
      </w:tr>
      <w:tr w:rsidR="00A7481F" w:rsidTr="008A461E">
        <w:trPr>
          <w:trHeight w:val="378"/>
        </w:trPr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56FD2">
            <w:pPr>
              <w:spacing w:line="240" w:lineRule="auto"/>
              <w:ind w:firstLine="0"/>
              <w:jc w:val="left"/>
            </w:pPr>
            <w:r>
              <w:rPr>
                <w:b/>
                <w:bCs/>
                <w:sz w:val="16"/>
                <w:szCs w:val="16"/>
              </w:rPr>
              <w:t xml:space="preserve">Forme de </w:t>
            </w:r>
            <w:r>
              <w:rPr>
                <w:b/>
                <w:bCs/>
                <w:sz w:val="16"/>
                <w:szCs w:val="16"/>
              </w:rPr>
              <w:tab/>
            </w:r>
            <w:r w:rsidR="00856FD2">
              <w:rPr>
                <w:b/>
                <w:bCs/>
                <w:sz w:val="16"/>
                <w:szCs w:val="16"/>
              </w:rPr>
              <w:t>activitate</w:t>
            </w:r>
            <w:r>
              <w:rPr>
                <w:b/>
                <w:bCs/>
                <w:sz w:val="16"/>
                <w:szCs w:val="16"/>
              </w:rPr>
              <w:tab/>
              <w:t>Metode didactice folosite</w:t>
            </w:r>
            <w:r>
              <w:rPr>
                <w:b/>
                <w:bCs/>
                <w:sz w:val="16"/>
                <w:szCs w:val="16"/>
              </w:rPr>
              <w:tab/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Curs </w:t>
            </w:r>
            <w:r>
              <w:rPr>
                <w:sz w:val="16"/>
                <w:szCs w:val="16"/>
              </w:rPr>
              <w:tab/>
              <w:t>Prelegeri, dezbateri, demonstraţii audiovizuale</w:t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Seminar </w:t>
            </w:r>
            <w:r>
              <w:rPr>
                <w:sz w:val="16"/>
                <w:szCs w:val="16"/>
              </w:rPr>
              <w:tab/>
              <w:t>Dezbaterea unor referate de cercetare prezentate de către studenţi</w:t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Lucrări 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Proiect 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pStyle w:val="BodyTextIndent"/>
              <w:spacing w:line="240" w:lineRule="auto"/>
              <w:ind w:left="0" w:firstLine="0"/>
              <w:jc w:val="left"/>
            </w:pPr>
            <w:r>
              <w:rPr>
                <w:sz w:val="16"/>
                <w:szCs w:val="16"/>
              </w:rPr>
              <w:t xml:space="preserve">Forme de activitate </w:t>
            </w:r>
            <w:r>
              <w:rPr>
                <w:sz w:val="16"/>
                <w:szCs w:val="16"/>
              </w:rPr>
              <w:tab/>
              <w:t xml:space="preserve">Evaluare (scris, scris şi oral, oral, test,  altele) </w:t>
            </w:r>
            <w:r>
              <w:rPr>
                <w:sz w:val="16"/>
                <w:szCs w:val="16"/>
              </w:rPr>
              <w:tab/>
              <w:t>Procent din nota finală</w:t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Examen </w:t>
            </w:r>
            <w:r>
              <w:rPr>
                <w:sz w:val="16"/>
                <w:szCs w:val="16"/>
              </w:rPr>
              <w:tab/>
              <w:t>Examen de 2 ore</w:t>
            </w:r>
            <w:r>
              <w:rPr>
                <w:sz w:val="16"/>
                <w:szCs w:val="16"/>
              </w:rPr>
              <w:tab/>
              <w:t>100%</w:t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Colocviu 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Seminar 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Laborator 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Proiect 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napToGrid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Cluj,  </w:t>
            </w:r>
            <w:r>
              <w:rPr>
                <w:sz w:val="16"/>
                <w:szCs w:val="16"/>
              </w:rPr>
              <w:tab/>
              <w:t xml:space="preserve">Titular curs, </w:t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56FD2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ab/>
            </w:r>
            <w:r w:rsidR="00856FD2">
              <w:rPr>
                <w:sz w:val="16"/>
                <w:szCs w:val="16"/>
              </w:rPr>
              <w:t>Conf</w:t>
            </w:r>
            <w:r>
              <w:rPr>
                <w:sz w:val="16"/>
                <w:szCs w:val="16"/>
              </w:rPr>
              <w:t>. Dr. Mihaela Pop</w:t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Obs: </w:t>
            </w:r>
            <w:r>
              <w:rPr>
                <w:sz w:val="16"/>
                <w:szCs w:val="16"/>
              </w:rPr>
              <w:tab/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napToGrid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Discipline: DF – fundamentale; DD – în domeniu; DS – de specialitate; DC – complementare. Întregul material se va concentra pe max. 2 pagini. </w:t>
            </w: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napToGrid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481F" w:rsidRDefault="00A7481F" w:rsidP="008A461E">
            <w:pPr>
              <w:snapToGrid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A7481F" w:rsidTr="008A461E"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tbl>
            <w:tblPr>
              <w:tblW w:w="0" w:type="auto"/>
              <w:tblLayout w:type="fixed"/>
              <w:tblLook w:val="0000"/>
            </w:tblPr>
            <w:tblGrid>
              <w:gridCol w:w="3378"/>
              <w:gridCol w:w="3344"/>
              <w:gridCol w:w="36"/>
              <w:gridCol w:w="3307"/>
            </w:tblGrid>
            <w:tr w:rsidR="00A7481F" w:rsidTr="008A461E">
              <w:trPr>
                <w:trHeight w:val="908"/>
              </w:trPr>
              <w:tc>
                <w:tcPr>
                  <w:tcW w:w="3378" w:type="dxa"/>
                  <w:shd w:val="clear" w:color="auto" w:fill="auto"/>
                </w:tcPr>
                <w:p w:rsidR="00A7481F" w:rsidRDefault="00A7481F" w:rsidP="00856FD2">
                  <w:pPr>
                    <w:ind w:firstLine="0"/>
                  </w:pPr>
                  <w:r>
                    <w:rPr>
                      <w:sz w:val="16"/>
                      <w:szCs w:val="16"/>
                    </w:rPr>
                    <w:t>Data completării</w:t>
                  </w:r>
                </w:p>
                <w:p w:rsidR="00A7481F" w:rsidRDefault="00A7481F" w:rsidP="00856FD2">
                  <w:pPr>
                    <w:ind w:firstLine="0"/>
                    <w:rPr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3380" w:type="dxa"/>
                  <w:gridSpan w:val="2"/>
                  <w:shd w:val="clear" w:color="auto" w:fill="auto"/>
                </w:tcPr>
                <w:p w:rsidR="00A7481F" w:rsidRDefault="00A7481F" w:rsidP="00856FD2">
                  <w:pPr>
                    <w:ind w:firstLine="0"/>
                  </w:pPr>
                  <w:r>
                    <w:rPr>
                      <w:sz w:val="16"/>
                      <w:szCs w:val="16"/>
                    </w:rPr>
                    <w:t>Semnătura titularului  de curs</w:t>
                  </w:r>
                </w:p>
                <w:p w:rsidR="00A7481F" w:rsidRDefault="00A7481F" w:rsidP="008A461E">
                  <w:pPr>
                    <w:rPr>
                      <w:sz w:val="16"/>
                      <w:szCs w:val="16"/>
                    </w:rPr>
                  </w:pPr>
                </w:p>
                <w:p w:rsidR="00A7481F" w:rsidRDefault="00A7481F" w:rsidP="00856FD2">
                  <w:pPr>
                    <w:ind w:firstLine="0"/>
                  </w:pPr>
                  <w:r>
                    <w:rPr>
                      <w:sz w:val="16"/>
                      <w:szCs w:val="16"/>
                    </w:rPr>
                    <w:t>...............................................</w:t>
                  </w:r>
                </w:p>
              </w:tc>
              <w:tc>
                <w:tcPr>
                  <w:tcW w:w="3307" w:type="dxa"/>
                  <w:shd w:val="clear" w:color="auto" w:fill="auto"/>
                </w:tcPr>
                <w:p w:rsidR="00A7481F" w:rsidRDefault="00A7481F" w:rsidP="008A461E">
                  <w:r>
                    <w:rPr>
                      <w:sz w:val="16"/>
                      <w:szCs w:val="16"/>
                    </w:rPr>
                    <w:t>Semnătura titularului  de seminar</w:t>
                  </w:r>
                </w:p>
                <w:p w:rsidR="00A7481F" w:rsidRDefault="00A7481F" w:rsidP="008A461E">
                  <w:pPr>
                    <w:rPr>
                      <w:sz w:val="16"/>
                      <w:szCs w:val="16"/>
                    </w:rPr>
                  </w:pPr>
                </w:p>
                <w:p w:rsidR="00A7481F" w:rsidRDefault="00A7481F" w:rsidP="008A461E">
                  <w:r>
                    <w:rPr>
                      <w:sz w:val="16"/>
                      <w:szCs w:val="16"/>
                    </w:rPr>
                    <w:t>..............................................</w:t>
                  </w:r>
                </w:p>
              </w:tc>
            </w:tr>
            <w:tr w:rsidR="00A7481F" w:rsidTr="00856FD2">
              <w:trPr>
                <w:trHeight w:val="538"/>
              </w:trPr>
              <w:tc>
                <w:tcPr>
                  <w:tcW w:w="3378" w:type="dxa"/>
                  <w:shd w:val="clear" w:color="auto" w:fill="auto"/>
                </w:tcPr>
                <w:p w:rsidR="00A7481F" w:rsidRDefault="00A7481F" w:rsidP="00856FD2">
                  <w:pPr>
                    <w:ind w:firstLine="0"/>
                  </w:pPr>
                  <w:r>
                    <w:rPr>
                      <w:sz w:val="16"/>
                      <w:szCs w:val="16"/>
                    </w:rPr>
                    <w:t>Data avizării în departament</w:t>
                  </w:r>
                </w:p>
                <w:p w:rsidR="00A7481F" w:rsidRDefault="00A7481F" w:rsidP="00856FD2">
                  <w:pPr>
                    <w:ind w:firstLine="0"/>
                    <w:rPr>
                      <w:sz w:val="16"/>
                      <w:szCs w:val="16"/>
                    </w:rPr>
                  </w:pPr>
                </w:p>
                <w:p w:rsidR="00A7481F" w:rsidRDefault="00A7481F" w:rsidP="00856FD2">
                  <w:pPr>
                    <w:ind w:firstLine="0"/>
                  </w:pPr>
                  <w:r>
                    <w:rPr>
                      <w:sz w:val="16"/>
                      <w:szCs w:val="16"/>
                    </w:rPr>
                    <w:t>.......................</w:t>
                  </w:r>
                </w:p>
              </w:tc>
              <w:tc>
                <w:tcPr>
                  <w:tcW w:w="3344" w:type="dxa"/>
                  <w:shd w:val="clear" w:color="auto" w:fill="auto"/>
                </w:tcPr>
                <w:p w:rsidR="00A7481F" w:rsidRDefault="00A7481F" w:rsidP="00856FD2">
                  <w:pPr>
                    <w:ind w:firstLine="0"/>
                  </w:pPr>
                  <w:r>
                    <w:rPr>
                      <w:sz w:val="16"/>
                      <w:szCs w:val="16"/>
                    </w:rPr>
                    <w:t>Semnătura directorului de departament</w:t>
                  </w:r>
                </w:p>
                <w:p w:rsidR="00A7481F" w:rsidRDefault="00A7481F" w:rsidP="008A461E">
                  <w:r>
                    <w:rPr>
                      <w:rFonts w:eastAsia="Times New Roman"/>
                      <w:sz w:val="16"/>
                      <w:szCs w:val="16"/>
                    </w:rPr>
                    <w:t xml:space="preserve">                                   </w:t>
                  </w:r>
                </w:p>
              </w:tc>
              <w:tc>
                <w:tcPr>
                  <w:tcW w:w="3343" w:type="dxa"/>
                  <w:gridSpan w:val="2"/>
                  <w:shd w:val="clear" w:color="auto" w:fill="auto"/>
                </w:tcPr>
                <w:p w:rsidR="00856FD2" w:rsidRDefault="00A7481F" w:rsidP="008A461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Semnătura decanului</w:t>
                  </w:r>
                </w:p>
                <w:p w:rsidR="00856FD2" w:rsidRDefault="00856FD2" w:rsidP="008A461E">
                  <w:pPr>
                    <w:rPr>
                      <w:sz w:val="16"/>
                      <w:szCs w:val="16"/>
                    </w:rPr>
                  </w:pPr>
                </w:p>
                <w:p w:rsidR="00A7481F" w:rsidRDefault="00A7481F" w:rsidP="008A461E">
                  <w:r>
                    <w:rPr>
                      <w:sz w:val="16"/>
                      <w:szCs w:val="16"/>
                    </w:rPr>
                    <w:t>..........................</w:t>
                  </w:r>
                  <w:r w:rsidR="00856FD2">
                    <w:rPr>
                      <w:sz w:val="16"/>
                      <w:szCs w:val="16"/>
                    </w:rPr>
                    <w:t>..........................</w:t>
                  </w:r>
                </w:p>
              </w:tc>
            </w:tr>
          </w:tbl>
          <w:p w:rsidR="00A7481F" w:rsidRDefault="00A7481F" w:rsidP="008A461E">
            <w:pPr>
              <w:ind w:firstLine="0"/>
              <w:rPr>
                <w:sz w:val="16"/>
                <w:szCs w:val="16"/>
                <w:vertAlign w:val="superscript"/>
                <w:lang w:eastAsia="zh-CN"/>
              </w:rPr>
            </w:pPr>
          </w:p>
        </w:tc>
      </w:tr>
    </w:tbl>
    <w:p w:rsidR="00C12D21" w:rsidRDefault="00C12D21"/>
    <w:sectPr w:rsidR="00C12D21" w:rsidSect="00C12D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A7481F"/>
    <w:rsid w:val="004F6CAD"/>
    <w:rsid w:val="007B7E14"/>
    <w:rsid w:val="00856FD2"/>
    <w:rsid w:val="00A7481F"/>
    <w:rsid w:val="00C12D21"/>
    <w:rsid w:val="00F67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81F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kern w:val="1"/>
      <w:sz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A7481F"/>
    <w:pPr>
      <w:keepNext/>
      <w:numPr>
        <w:numId w:val="1"/>
      </w:numPr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A7481F"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A7481F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481F"/>
    <w:rPr>
      <w:rFonts w:ascii="Times New Roman" w:eastAsia="Calibri" w:hAnsi="Times New Roman" w:cs="Times New Roman"/>
      <w:b/>
      <w:bCs/>
      <w:kern w:val="1"/>
      <w:sz w:val="24"/>
      <w:lang w:val="ro-RO"/>
    </w:rPr>
  </w:style>
  <w:style w:type="character" w:customStyle="1" w:styleId="Heading2Char">
    <w:name w:val="Heading 2 Char"/>
    <w:basedOn w:val="DefaultParagraphFont"/>
    <w:link w:val="Heading2"/>
    <w:rsid w:val="00A7481F"/>
    <w:rPr>
      <w:rFonts w:ascii="Cambria" w:eastAsia="Times New Roman" w:hAnsi="Cambria" w:cs="Cambria"/>
      <w:b/>
      <w:bCs/>
      <w:i/>
      <w:iCs/>
      <w:kern w:val="1"/>
      <w:sz w:val="28"/>
      <w:szCs w:val="28"/>
      <w:lang w:val="ro-RO"/>
    </w:rPr>
  </w:style>
  <w:style w:type="character" w:customStyle="1" w:styleId="Heading5Char">
    <w:name w:val="Heading 5 Char"/>
    <w:basedOn w:val="DefaultParagraphFont"/>
    <w:link w:val="Heading5"/>
    <w:rsid w:val="00A7481F"/>
    <w:rPr>
      <w:rFonts w:ascii="Calibri" w:eastAsia="Times New Roman" w:hAnsi="Calibri" w:cs="Calibri"/>
      <w:b/>
      <w:bCs/>
      <w:i/>
      <w:iCs/>
      <w:kern w:val="1"/>
      <w:sz w:val="26"/>
      <w:szCs w:val="26"/>
      <w:lang w:val="ro-RO"/>
    </w:rPr>
  </w:style>
  <w:style w:type="paragraph" w:customStyle="1" w:styleId="Corptext21">
    <w:name w:val="Corp text 21"/>
    <w:basedOn w:val="Normal"/>
    <w:rsid w:val="00A7481F"/>
    <w:pPr>
      <w:spacing w:after="120" w:line="480" w:lineRule="auto"/>
    </w:pPr>
  </w:style>
  <w:style w:type="paragraph" w:customStyle="1" w:styleId="Default">
    <w:name w:val="Default"/>
    <w:rsid w:val="00A7481F"/>
    <w:pPr>
      <w:widowControl w:val="0"/>
      <w:suppressAutoHyphens/>
      <w:spacing w:after="0" w:line="240" w:lineRule="auto"/>
    </w:pPr>
    <w:rPr>
      <w:rFonts w:ascii="Times" w:eastAsia="Times New Roman" w:hAnsi="Times" w:cs="Times"/>
      <w:color w:val="000000"/>
      <w:kern w:val="1"/>
      <w:sz w:val="24"/>
      <w:szCs w:val="24"/>
      <w:lang w:val="ro-RO"/>
    </w:rPr>
  </w:style>
  <w:style w:type="paragraph" w:styleId="BodyTextIndent">
    <w:name w:val="Body Text Indent"/>
    <w:basedOn w:val="Normal"/>
    <w:link w:val="BodyTextIndentChar"/>
    <w:rsid w:val="00A7481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7481F"/>
    <w:rPr>
      <w:rFonts w:ascii="Times New Roman" w:eastAsia="Calibri" w:hAnsi="Times New Roman" w:cs="Times New Roman"/>
      <w:kern w:val="1"/>
      <w:sz w:val="24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984</Words>
  <Characters>5613</Characters>
  <Application>Microsoft Office Word</Application>
  <DocSecurity>0</DocSecurity>
  <Lines>46</Lines>
  <Paragraphs>13</Paragraphs>
  <ScaleCrop>false</ScaleCrop>
  <Company/>
  <LinksUpToDate>false</LinksUpToDate>
  <CharactersWithSpaces>6584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Dusu</dc:creator>
  <cp:keywords/>
  <dc:description/>
  <cp:lastModifiedBy>Corin</cp:lastModifiedBy>
  <cp:revision>4</cp:revision>
  <dcterms:created xsi:type="dcterms:W3CDTF">2017-04-02T22:21:00Z</dcterms:created>
  <dcterms:modified xsi:type="dcterms:W3CDTF">2017-04-08T07:56:00Z</dcterms:modified>
</cp:coreProperties>
</file>